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9551A" w14:textId="77777777" w:rsidR="001A1199" w:rsidRDefault="001A1199" w:rsidP="001A1199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</w:rPr>
      </w:pPr>
      <w:r>
        <w:rPr>
          <w:b/>
          <w:bCs/>
          <w:color w:val="424242"/>
          <w:bdr w:val="none" w:sz="0" w:space="0" w:color="auto" w:frame="1"/>
          <w:lang w:val="en-US"/>
        </w:rPr>
        <w:t>"</w:t>
      </w:r>
      <w:proofErr w:type="spellStart"/>
      <w:r>
        <w:rPr>
          <w:b/>
          <w:bCs/>
          <w:color w:val="424242"/>
          <w:bdr w:val="none" w:sz="0" w:space="0" w:color="auto" w:frame="1"/>
          <w:lang w:val="en-US"/>
        </w:rPr>
        <w:t>RunSpace</w:t>
      </w:r>
      <w:proofErr w:type="spellEnd"/>
      <w:r>
        <w:rPr>
          <w:b/>
          <w:bCs/>
          <w:color w:val="424242"/>
          <w:bdr w:val="none" w:sz="0" w:space="0" w:color="auto" w:frame="1"/>
          <w:lang w:val="en-US"/>
        </w:rPr>
        <w:t xml:space="preserve"> Innovation Challenge"</w:t>
      </w:r>
      <w:r>
        <w:rPr>
          <w:color w:val="424242"/>
          <w:bdr w:val="none" w:sz="0" w:space="0" w:color="auto" w:frame="1"/>
          <w:lang w:val="en-US"/>
        </w:rPr>
        <w:t> has been organized by Taiwan's government agency and industry partners since 2022. It aims to unleash innovative ideas and concepts, unearth cross-industry creativities in the space industry, and assist in creating further collaboration opportunities with domestic and international stakeholders.</w:t>
      </w:r>
      <w:r>
        <w:rPr>
          <w:color w:val="424242"/>
          <w:bdr w:val="none" w:sz="0" w:space="0" w:color="auto" w:frame="1"/>
          <w:lang w:val="en-US"/>
        </w:rPr>
        <w:br/>
      </w:r>
      <w:r>
        <w:rPr>
          <w:color w:val="424242"/>
          <w:bdr w:val="none" w:sz="0" w:space="0" w:color="auto" w:frame="1"/>
          <w:lang w:val="en-US"/>
        </w:rPr>
        <w:br/>
      </w:r>
    </w:p>
    <w:p w14:paraId="66929711" w14:textId="77777777" w:rsidR="001A1199" w:rsidRDefault="001A1199" w:rsidP="001A1199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</w:rPr>
      </w:pPr>
      <w:r>
        <w:rPr>
          <w:color w:val="424242"/>
          <w:bdr w:val="none" w:sz="0" w:space="0" w:color="auto" w:frame="1"/>
          <w:lang w:val="en-US"/>
        </w:rPr>
        <w:t>This year, the organizer expands the event to add the "Innovation Category" and the “Sponsor Special Topic”. Welcome talents interested in the space domain to participate in this space adventure!</w:t>
      </w:r>
    </w:p>
    <w:p w14:paraId="20BA521A" w14:textId="77777777" w:rsidR="001A1199" w:rsidRDefault="001A1199" w:rsidP="001A1199">
      <w:pPr>
        <w:pStyle w:val="NormlWeb"/>
        <w:shd w:val="clear" w:color="auto" w:fill="FFFFFF"/>
        <w:spacing w:before="0" w:after="0"/>
        <w:ind w:left="480" w:hanging="480"/>
        <w:jc w:val="both"/>
        <w:rPr>
          <w:color w:val="424242"/>
        </w:rPr>
      </w:pPr>
      <w:proofErr w:type="gramStart"/>
      <w:r>
        <w:rPr>
          <w:rFonts w:ascii="Wingdings" w:hAnsi="Wingdings"/>
          <w:color w:val="424242"/>
          <w:bdr w:val="none" w:sz="0" w:space="0" w:color="auto" w:frame="1"/>
          <w:lang w:val="en-US"/>
        </w:rPr>
        <w:t>u</w:t>
      </w:r>
      <w:r>
        <w:rPr>
          <w:rFonts w:ascii="inherit" w:hAnsi="inherit"/>
          <w:color w:val="424242"/>
          <w:sz w:val="14"/>
          <w:szCs w:val="14"/>
          <w:bdr w:val="none" w:sz="0" w:space="0" w:color="auto" w:frame="1"/>
          <w:lang w:val="en-US"/>
        </w:rPr>
        <w:t>  </w:t>
      </w:r>
      <w:r>
        <w:rPr>
          <w:b/>
          <w:bCs/>
          <w:color w:val="424242"/>
          <w:bdr w:val="none" w:sz="0" w:space="0" w:color="auto" w:frame="1"/>
          <w:lang w:val="en-US"/>
        </w:rPr>
        <w:t>Eligibility</w:t>
      </w:r>
      <w:proofErr w:type="gramEnd"/>
      <w:r>
        <w:rPr>
          <w:color w:val="424242"/>
          <w:bdr w:val="none" w:sz="0" w:space="0" w:color="auto" w:frame="1"/>
          <w:lang w:val="en-US"/>
        </w:rPr>
        <w:t>: No restrictions on nationality and age. Startup teams, companies, individuals, or students can form teams to participate (up to 5 members).</w:t>
      </w:r>
    </w:p>
    <w:p w14:paraId="26EC6AA4" w14:textId="77777777" w:rsidR="001A1199" w:rsidRDefault="001A1199" w:rsidP="001A1199">
      <w:pPr>
        <w:pStyle w:val="NormlWeb"/>
        <w:shd w:val="clear" w:color="auto" w:fill="FFFFFF"/>
        <w:spacing w:before="0" w:after="0"/>
        <w:ind w:left="480" w:hanging="480"/>
        <w:jc w:val="both"/>
        <w:rPr>
          <w:color w:val="424242"/>
        </w:rPr>
      </w:pPr>
      <w:proofErr w:type="gramStart"/>
      <w:r>
        <w:rPr>
          <w:rFonts w:ascii="Wingdings" w:hAnsi="Wingdings"/>
          <w:color w:val="424242"/>
          <w:bdr w:val="none" w:sz="0" w:space="0" w:color="auto" w:frame="1"/>
          <w:lang w:val="en-US"/>
        </w:rPr>
        <w:t>u</w:t>
      </w:r>
      <w:r>
        <w:rPr>
          <w:rFonts w:ascii="inherit" w:hAnsi="inherit"/>
          <w:color w:val="424242"/>
          <w:sz w:val="14"/>
          <w:szCs w:val="14"/>
          <w:bdr w:val="none" w:sz="0" w:space="0" w:color="auto" w:frame="1"/>
          <w:lang w:val="en-US"/>
        </w:rPr>
        <w:t>  </w:t>
      </w:r>
      <w:r>
        <w:rPr>
          <w:b/>
          <w:bCs/>
          <w:color w:val="424242"/>
          <w:bdr w:val="none" w:sz="0" w:space="0" w:color="auto" w:frame="1"/>
          <w:lang w:val="en-US"/>
        </w:rPr>
        <w:t>Deadline</w:t>
      </w:r>
      <w:proofErr w:type="gramEnd"/>
      <w:r>
        <w:rPr>
          <w:b/>
          <w:bCs/>
          <w:color w:val="424242"/>
          <w:bdr w:val="none" w:sz="0" w:space="0" w:color="auto" w:frame="1"/>
          <w:lang w:val="en-US"/>
        </w:rPr>
        <w:t xml:space="preserve"> to submit</w:t>
      </w:r>
      <w:r>
        <w:rPr>
          <w:color w:val="424242"/>
          <w:bdr w:val="none" w:sz="0" w:space="0" w:color="auto" w:frame="1"/>
          <w:lang w:val="en-US"/>
        </w:rPr>
        <w:t>: 12:00pm June 30 (GMT+8 Taiwan Time)</w:t>
      </w:r>
    </w:p>
    <w:p w14:paraId="56C3DC16" w14:textId="77777777" w:rsidR="001A1199" w:rsidRDefault="001A1199" w:rsidP="001A1199">
      <w:pPr>
        <w:pStyle w:val="NormlWeb"/>
        <w:shd w:val="clear" w:color="auto" w:fill="FFFFFF"/>
        <w:spacing w:before="0" w:after="0"/>
        <w:ind w:left="480" w:hanging="480"/>
        <w:jc w:val="both"/>
        <w:rPr>
          <w:color w:val="424242"/>
        </w:rPr>
      </w:pPr>
      <w:r>
        <w:rPr>
          <w:rFonts w:ascii="Wingdings" w:hAnsi="Wingdings"/>
          <w:color w:val="424242"/>
          <w:bdr w:val="none" w:sz="0" w:space="0" w:color="auto" w:frame="1"/>
          <w:lang w:val="en-US"/>
        </w:rPr>
        <w:t>u</w:t>
      </w:r>
      <w:r>
        <w:rPr>
          <w:rFonts w:ascii="inherit" w:hAnsi="inherit"/>
          <w:color w:val="424242"/>
          <w:sz w:val="14"/>
          <w:szCs w:val="14"/>
          <w:bdr w:val="none" w:sz="0" w:space="0" w:color="auto" w:frame="1"/>
          <w:lang w:val="en-US"/>
        </w:rPr>
        <w:t>  </w:t>
      </w:r>
      <w:r>
        <w:rPr>
          <w:b/>
          <w:bCs/>
          <w:color w:val="424242"/>
          <w:bdr w:val="none" w:sz="0" w:space="0" w:color="auto" w:frame="1"/>
          <w:lang w:val="en-US"/>
        </w:rPr>
        <w:t>Official website</w:t>
      </w:r>
      <w:r>
        <w:rPr>
          <w:color w:val="424242"/>
          <w:bdr w:val="none" w:sz="0" w:space="0" w:color="auto" w:frame="1"/>
          <w:lang w:val="en-US"/>
        </w:rPr>
        <w:t>: </w:t>
      </w:r>
      <w:hyperlink r:id="rId4" w:tgtFrame="_blank" w:tooltip="Eredeti URL-cím: https://runspacechallenge.com/en/. Kattintson vagy koppintson ide, ha megbízik a hivatkozásban." w:history="1">
        <w:r>
          <w:rPr>
            <w:rStyle w:val="Hiperhivatkozs"/>
            <w:bdr w:val="none" w:sz="0" w:space="0" w:color="auto" w:frame="1"/>
            <w:lang w:val="en-US"/>
          </w:rPr>
          <w:t>https://runspacechallenge.com/en/</w:t>
        </w:r>
      </w:hyperlink>
    </w:p>
    <w:p w14:paraId="32DF0EE9" w14:textId="77777777" w:rsidR="001A1199" w:rsidRDefault="001A1199" w:rsidP="001A1199">
      <w:pPr>
        <w:pStyle w:val="NormlWeb"/>
        <w:shd w:val="clear" w:color="auto" w:fill="FFFFFF"/>
        <w:spacing w:before="0" w:after="0"/>
        <w:ind w:left="480" w:hanging="480"/>
        <w:jc w:val="both"/>
        <w:rPr>
          <w:color w:val="424242"/>
        </w:rPr>
      </w:pPr>
      <w:proofErr w:type="gramStart"/>
      <w:r>
        <w:rPr>
          <w:rFonts w:ascii="Wingdings" w:hAnsi="Wingdings"/>
          <w:color w:val="424242"/>
          <w:bdr w:val="none" w:sz="0" w:space="0" w:color="auto" w:frame="1"/>
          <w:lang w:val="en-US"/>
        </w:rPr>
        <w:t>u</w:t>
      </w:r>
      <w:r>
        <w:rPr>
          <w:rFonts w:ascii="inherit" w:hAnsi="inherit"/>
          <w:color w:val="424242"/>
          <w:sz w:val="14"/>
          <w:szCs w:val="14"/>
          <w:bdr w:val="none" w:sz="0" w:space="0" w:color="auto" w:frame="1"/>
          <w:lang w:val="en-US"/>
        </w:rPr>
        <w:t>  </w:t>
      </w:r>
      <w:r>
        <w:rPr>
          <w:b/>
          <w:bCs/>
          <w:color w:val="424242"/>
          <w:bdr w:val="none" w:sz="0" w:space="0" w:color="auto" w:frame="1"/>
          <w:lang w:val="en-US"/>
        </w:rPr>
        <w:t>Rewards</w:t>
      </w:r>
      <w:proofErr w:type="gramEnd"/>
      <w:r>
        <w:rPr>
          <w:color w:val="424242"/>
          <w:bdr w:val="none" w:sz="0" w:space="0" w:color="auto" w:frame="1"/>
          <w:lang w:val="en-US"/>
        </w:rPr>
        <w:t>: Up to NT$300,000 and etc.</w:t>
      </w:r>
    </w:p>
    <w:p w14:paraId="324BCF18" w14:textId="77777777" w:rsidR="001A1199" w:rsidRDefault="001A1199" w:rsidP="001A1199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</w:rPr>
      </w:pPr>
      <w:r>
        <w:rPr>
          <w:color w:val="424242"/>
          <w:bdr w:val="none" w:sz="0" w:space="0" w:color="auto" w:frame="1"/>
          <w:lang w:val="en-US"/>
        </w:rPr>
        <w:t>For more details, please see the attached file, or contact the organizer:  </w:t>
      </w:r>
      <w:hyperlink r:id="rId5" w:history="1">
        <w:r>
          <w:rPr>
            <w:rStyle w:val="Hiperhivatkozs"/>
            <w:bdr w:val="none" w:sz="0" w:space="0" w:color="auto" w:frame="1"/>
            <w:lang w:val="en-US"/>
          </w:rPr>
          <w:t>runspace@bhuntr.com</w:t>
        </w:r>
      </w:hyperlink>
    </w:p>
    <w:p w14:paraId="2154AC61" w14:textId="77777777" w:rsidR="001A1199" w:rsidRDefault="001A1199" w:rsidP="001A1199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</w:rPr>
      </w:pPr>
      <w:r>
        <w:rPr>
          <w:color w:val="424242"/>
          <w:bdr w:val="none" w:sz="0" w:space="0" w:color="auto" w:frame="1"/>
          <w:lang w:val="en-US"/>
        </w:rPr>
        <w:t>Phoebe Huang +886 (2)-6605-7382 &amp; Silvia Sun +886 (2)-6605-7922</w:t>
      </w:r>
    </w:p>
    <w:p w14:paraId="4865C4DA" w14:textId="77777777" w:rsidR="001A1199" w:rsidRDefault="001A1199" w:rsidP="001A1199">
      <w:pPr>
        <w:pStyle w:val="NormlWeb"/>
        <w:shd w:val="clear" w:color="auto" w:fill="FFFFFF"/>
        <w:spacing w:before="0" w:beforeAutospacing="0" w:after="240" w:afterAutospacing="0"/>
        <w:rPr>
          <w:color w:val="424242"/>
        </w:rPr>
      </w:pPr>
      <w:r>
        <w:rPr>
          <w:color w:val="424242"/>
        </w:rPr>
        <w:t> </w:t>
      </w:r>
    </w:p>
    <w:p w14:paraId="033DC135" w14:textId="77777777" w:rsidR="001A1199" w:rsidRDefault="001A1199" w:rsidP="001A1199">
      <w:pPr>
        <w:pStyle w:val="NormlWeb"/>
        <w:shd w:val="clear" w:color="auto" w:fill="FFFFFF"/>
        <w:spacing w:before="0" w:beforeAutospacing="0" w:after="0" w:afterAutospacing="0"/>
        <w:rPr>
          <w:color w:val="424242"/>
        </w:rPr>
      </w:pPr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t>Best,</w:t>
      </w:r>
    </w:p>
    <w:p w14:paraId="7329B1D8" w14:textId="77777777" w:rsidR="001A1199" w:rsidRDefault="001A1199" w:rsidP="001A1199">
      <w:pPr>
        <w:pStyle w:val="NormlWeb"/>
        <w:shd w:val="clear" w:color="auto" w:fill="FFFFFF"/>
        <w:spacing w:before="0" w:beforeAutospacing="0" w:after="0" w:afterAutospacing="0"/>
        <w:textAlignment w:val="baseline"/>
        <w:rPr>
          <w:color w:val="424242"/>
        </w:rPr>
      </w:pPr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br/>
      </w:r>
      <w:proofErr w:type="spellStart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>Fiona</w:t>
      </w:r>
      <w:proofErr w:type="spellEnd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 xml:space="preserve">, </w:t>
      </w:r>
      <w:proofErr w:type="spellStart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>Yu-Jin</w:t>
      </w:r>
      <w:proofErr w:type="spellEnd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>Chiou</w:t>
      </w:r>
      <w:proofErr w:type="spellEnd"/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br/>
      </w:r>
      <w:proofErr w:type="spellStart"/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t>Second</w:t>
      </w:r>
      <w:proofErr w:type="spellEnd"/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t>Secretary</w:t>
      </w:r>
      <w:proofErr w:type="spellEnd"/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br/>
      </w:r>
      <w:proofErr w:type="spellStart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>Economic</w:t>
      </w:r>
      <w:proofErr w:type="spellEnd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 xml:space="preserve"> </w:t>
      </w:r>
      <w:proofErr w:type="spellStart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>Division</w:t>
      </w:r>
      <w:proofErr w:type="spellEnd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 xml:space="preserve">, Taipei </w:t>
      </w:r>
      <w:proofErr w:type="spellStart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>Representative</w:t>
      </w:r>
      <w:proofErr w:type="spellEnd"/>
      <w:r>
        <w:rPr>
          <w:rFonts w:ascii="Microsoft JhengHei" w:eastAsia="Microsoft JhengHei" w:hAnsi="Microsoft JhengHei" w:hint="eastAsia"/>
          <w:b/>
          <w:bCs/>
          <w:color w:val="424242"/>
          <w:sz w:val="20"/>
          <w:szCs w:val="20"/>
          <w:bdr w:val="none" w:sz="0" w:space="0" w:color="auto" w:frame="1"/>
        </w:rPr>
        <w:t xml:space="preserve"> Office in Hungary</w:t>
      </w:r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br/>
        <w:t>1088 Budapest, Rákóczi út 1-3. II. em., Hungary</w:t>
      </w:r>
      <w:r>
        <w:rPr>
          <w:rFonts w:ascii="Microsoft JhengHei" w:eastAsia="Microsoft JhengHei" w:hAnsi="Microsoft JhengHei" w:hint="eastAsia"/>
          <w:color w:val="424242"/>
          <w:sz w:val="20"/>
          <w:szCs w:val="20"/>
          <w:bdr w:val="none" w:sz="0" w:space="0" w:color="auto" w:frame="1"/>
        </w:rPr>
        <w:br/>
        <w:t>Tel: +36 30 40 76420</w:t>
      </w:r>
    </w:p>
    <w:p w14:paraId="6BD30715" w14:textId="77777777" w:rsidR="00E82FC6" w:rsidRDefault="00E82FC6"/>
    <w:sectPr w:rsidR="00E82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199"/>
    <w:rsid w:val="001A1199"/>
    <w:rsid w:val="007D536D"/>
    <w:rsid w:val="00E8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ECD30"/>
  <w15:chartTrackingRefBased/>
  <w15:docId w15:val="{BD21E8DF-D010-4D5D-9DED-51FDA488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1A1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Hiperhivatkozs">
    <w:name w:val="Hyperlink"/>
    <w:basedOn w:val="Bekezdsalapbettpusa"/>
    <w:uiPriority w:val="99"/>
    <w:semiHidden/>
    <w:unhideWhenUsed/>
    <w:rsid w:val="001A11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31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unspace@bhuntr.com" TargetMode="External"/><Relationship Id="rId4" Type="http://schemas.openxmlformats.org/officeDocument/2006/relationships/hyperlink" Target="https://eur05.safelinks.protection.outlook.com/?url=https%3A%2F%2Frunspacechallenge.com%2Fen%2F&amp;data=05%7C02%7Cpetz.gabor%40bkik.hu%7Cbd84b61e885c419791c808dc8f75ad17%7C2d4ad3354cc946528a7c2bf8718e11e5%7C0%7C0%7C638542982792306616%7CUnknown%7CTWFpbGZsb3d8eyJWIjoiMC4wLjAwMDAiLCJQIjoiV2luMzIiLCJBTiI6Ik1haWwiLCJXVCI6Mn0%3D%7C0%7C%7C%7C&amp;sdata=5IUkpXjS2RtRCYe3fQv3Qnqr70wcnIayWcqzUoLGHnM%3D&amp;reserved=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okoenvir@gmail.com</dc:creator>
  <cp:keywords/>
  <dc:description/>
  <cp:lastModifiedBy>okoenvir@gmail.com</cp:lastModifiedBy>
  <cp:revision>1</cp:revision>
  <dcterms:created xsi:type="dcterms:W3CDTF">2024-06-18T13:28:00Z</dcterms:created>
  <dcterms:modified xsi:type="dcterms:W3CDTF">2024-06-18T13:29:00Z</dcterms:modified>
</cp:coreProperties>
</file>