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03235" w14:textId="25D47C87" w:rsidR="00EC2BB2" w:rsidRPr="00EC2BB2" w:rsidRDefault="00EC2BB2" w:rsidP="00EC2B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EC2BB2">
        <w:rPr>
          <w:color w:val="424242"/>
          <w:sz w:val="28"/>
          <w:szCs w:val="28"/>
          <w:bdr w:val="none" w:sz="0" w:space="0" w:color="auto" w:frame="1"/>
        </w:rPr>
        <w:t>Ezúton szeretnénk tájékoztat</w:t>
      </w:r>
      <w:r>
        <w:rPr>
          <w:color w:val="424242"/>
          <w:sz w:val="28"/>
          <w:szCs w:val="28"/>
          <w:bdr w:val="none" w:sz="0" w:space="0" w:color="auto" w:frame="1"/>
        </w:rPr>
        <w:t>ást adni</w:t>
      </w:r>
      <w:r w:rsidRPr="00EC2BB2">
        <w:rPr>
          <w:color w:val="424242"/>
          <w:sz w:val="28"/>
          <w:szCs w:val="28"/>
          <w:bdr w:val="none" w:sz="0" w:space="0" w:color="auto" w:frame="1"/>
        </w:rPr>
        <w:t xml:space="preserve"> az </w:t>
      </w:r>
      <w:r w:rsidRPr="00EC2BB2">
        <w:rPr>
          <w:b/>
          <w:bCs/>
          <w:color w:val="424242"/>
          <w:sz w:val="28"/>
          <w:szCs w:val="28"/>
          <w:bdr w:val="none" w:sz="0" w:space="0" w:color="auto" w:frame="1"/>
        </w:rPr>
        <w:t>ENSZ Iparfejlesztési Szervezetének (UNIDO) </w:t>
      </w:r>
      <w:r w:rsidRPr="00EC2BB2">
        <w:rPr>
          <w:color w:val="424242"/>
          <w:sz w:val="28"/>
          <w:szCs w:val="28"/>
          <w:bdr w:val="none" w:sz="0" w:space="0" w:color="auto" w:frame="1"/>
        </w:rPr>
        <w:t>beszerzési eljárásáról.</w:t>
      </w:r>
    </w:p>
    <w:p w14:paraId="51F2E475" w14:textId="77777777" w:rsidR="00EC2BB2" w:rsidRPr="00EC2BB2" w:rsidRDefault="00EC2BB2" w:rsidP="00EC2B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2BB2">
        <w:rPr>
          <w:color w:val="000000"/>
          <w:sz w:val="28"/>
          <w:szCs w:val="28"/>
          <w:bdr w:val="none" w:sz="0" w:space="0" w:color="auto" w:frame="1"/>
        </w:rPr>
        <w:t> </w:t>
      </w:r>
    </w:p>
    <w:p w14:paraId="6E334819" w14:textId="77777777" w:rsidR="00EC2BB2" w:rsidRPr="00EC2BB2" w:rsidRDefault="00EC2BB2" w:rsidP="00EC2B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EC2BB2">
        <w:rPr>
          <w:color w:val="424242"/>
          <w:sz w:val="28"/>
          <w:szCs w:val="28"/>
          <w:bdr w:val="none" w:sz="0" w:space="0" w:color="auto" w:frame="1"/>
        </w:rPr>
        <w:t>Az évente több mint </w:t>
      </w:r>
      <w:r w:rsidRPr="00EC2BB2">
        <w:rPr>
          <w:b/>
          <w:bCs/>
          <w:color w:val="424242"/>
          <w:sz w:val="28"/>
          <w:szCs w:val="28"/>
          <w:bdr w:val="none" w:sz="0" w:space="0" w:color="auto" w:frame="1"/>
        </w:rPr>
        <w:t>200 millió USD értékű beszerzést</w:t>
      </w:r>
      <w:r w:rsidRPr="00EC2BB2">
        <w:rPr>
          <w:color w:val="424242"/>
          <w:sz w:val="28"/>
          <w:szCs w:val="28"/>
          <w:bdr w:val="none" w:sz="0" w:space="0" w:color="auto" w:frame="1"/>
        </w:rPr>
        <w:t> bonyolító UNIDO széles földrajzi spektrumot felölelő iparfejlesztési projektek mellett számos beszerzési lehetőséggel rendelkezik. A </w:t>
      </w:r>
      <w:r w:rsidRPr="00EC2BB2">
        <w:rPr>
          <w:b/>
          <w:bCs/>
          <w:color w:val="424242"/>
          <w:sz w:val="28"/>
          <w:szCs w:val="28"/>
          <w:bdr w:val="none" w:sz="0" w:space="0" w:color="auto" w:frame="1"/>
        </w:rPr>
        <w:t>technológia, innováció, agráripar, energiaipar, környezet</w:t>
      </w:r>
      <w:r w:rsidRPr="00EC2BB2">
        <w:rPr>
          <w:color w:val="424242"/>
          <w:sz w:val="28"/>
          <w:szCs w:val="28"/>
          <w:bdr w:val="none" w:sz="0" w:space="0" w:color="auto" w:frame="1"/>
        </w:rPr>
        <w:t> területeken aktív szervezet, tárgyi eszközökre és szolgáltatásokra is igényt tart.</w:t>
      </w:r>
    </w:p>
    <w:p w14:paraId="4061E0FE" w14:textId="77777777" w:rsidR="00EC2BB2" w:rsidRPr="00EC2BB2" w:rsidRDefault="00EC2BB2" w:rsidP="00EC2B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EC2BB2">
        <w:rPr>
          <w:color w:val="424242"/>
          <w:sz w:val="28"/>
          <w:szCs w:val="28"/>
          <w:bdr w:val="none" w:sz="0" w:space="0" w:color="auto" w:frame="1"/>
        </w:rPr>
        <w:t> </w:t>
      </w:r>
    </w:p>
    <w:p w14:paraId="06013822" w14:textId="77777777" w:rsidR="00EC2BB2" w:rsidRPr="00EC2BB2" w:rsidRDefault="00EC2BB2" w:rsidP="00EC2BB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EC2BB2">
        <w:rPr>
          <w:color w:val="424242"/>
          <w:sz w:val="28"/>
          <w:szCs w:val="28"/>
          <w:bdr w:val="none" w:sz="0" w:space="0" w:color="auto" w:frame="1"/>
        </w:rPr>
        <w:t>Mellékelten küldjük az UNIDO tájékoztatókat, amelyek átfogó képet adnak az érdekelt piaci szereplők számára az UNIDO-n belüli lehetőségekről, valamint gyakorlati útmutatót tartalmaznak a szervezet beszerzési rendszeréhez.</w:t>
      </w:r>
    </w:p>
    <w:p w14:paraId="60DCD32A" w14:textId="77777777" w:rsidR="00E82FC6" w:rsidRDefault="00E82FC6"/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B2"/>
    <w:rsid w:val="00BA2731"/>
    <w:rsid w:val="00E82FC6"/>
    <w:rsid w:val="00EC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D08A"/>
  <w15:chartTrackingRefBased/>
  <w15:docId w15:val="{C5349F53-3725-466A-B788-16B79B61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C2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578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2024-06-13T14:44:00Z</dcterms:created>
  <dcterms:modified xsi:type="dcterms:W3CDTF">2024-06-13T14:46:00Z</dcterms:modified>
</cp:coreProperties>
</file>